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4848"/>
        <w:gridCol w:w="2721"/>
      </w:tblGrid>
      <w:tr w:rsidR="00CA1473" w:rsidRPr="00B708CB" w:rsidTr="00744B90">
        <w:trPr>
          <w:trHeight w:hRule="exact" w:val="1015"/>
          <w:jc w:val="center"/>
        </w:trPr>
        <w:tc>
          <w:tcPr>
            <w:tcW w:w="2631" w:type="dxa"/>
            <w:vMerge w:val="restart"/>
          </w:tcPr>
          <w:p w:rsidR="00CA1473" w:rsidRPr="00B708CB" w:rsidRDefault="00354667" w:rsidP="00EB27F0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132080</wp:posOffset>
                  </wp:positionV>
                  <wp:extent cx="1162685" cy="874395"/>
                  <wp:effectExtent l="19050" t="0" r="0" b="0"/>
                  <wp:wrapSquare wrapText="bothSides"/>
                  <wp:docPr id="171" name="Picture 171" descr="heatra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eatra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685" cy="874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48" w:type="dxa"/>
          </w:tcPr>
          <w:p w:rsidR="00CA1473" w:rsidRDefault="008A0822" w:rsidP="00EB27F0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  <w:t>Physics</w:t>
            </w:r>
          </w:p>
          <w:p w:rsidR="003F6F7A" w:rsidRDefault="00E52791" w:rsidP="00941BEC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  <w:t>Convection</w:t>
            </w:r>
          </w:p>
          <w:p w:rsidR="00744B90" w:rsidRPr="00B708CB" w:rsidRDefault="00744B90" w:rsidP="00744B90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</w:tc>
        <w:tc>
          <w:tcPr>
            <w:tcW w:w="2721" w:type="dxa"/>
            <w:vMerge w:val="restart"/>
          </w:tcPr>
          <w:p w:rsidR="003F2C8D" w:rsidRDefault="003F2C8D" w:rsidP="00EB27F0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CA1473" w:rsidRPr="00B708CB" w:rsidRDefault="00354667" w:rsidP="003F2C8D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54505" cy="43878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05" cy="438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124F" w:rsidRPr="00B708CB" w:rsidTr="003F2C8D">
        <w:trPr>
          <w:trHeight w:val="696"/>
          <w:jc w:val="center"/>
        </w:trPr>
        <w:tc>
          <w:tcPr>
            <w:tcW w:w="2631" w:type="dxa"/>
            <w:vMerge/>
          </w:tcPr>
          <w:p w:rsidR="00CA1473" w:rsidRPr="00B708CB" w:rsidRDefault="00CA1473" w:rsidP="00EB27F0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</w:tcPr>
          <w:p w:rsidR="00CA1473" w:rsidRPr="00B708CB" w:rsidRDefault="003F6F7A" w:rsidP="00E52791">
            <w:pPr>
              <w:bidi w:val="0"/>
              <w:spacing w:before="38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B708CB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E52791">
              <w:rPr>
                <w:rFonts w:ascii="Arial" w:hAnsi="Arial" w:cs="Arial"/>
                <w:b/>
                <w:bCs/>
                <w:sz w:val="32"/>
                <w:szCs w:val="32"/>
              </w:rPr>
              <w:t>4</w:t>
            </w:r>
            <w:r w:rsidR="00A6489A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CA1473" w:rsidRPr="00B708CB" w:rsidRDefault="00CA1473" w:rsidP="00EB27F0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916B89" w:rsidRPr="003F6F7A" w:rsidRDefault="00916B89" w:rsidP="00EB27F0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7"/>
        <w:gridCol w:w="2800"/>
      </w:tblGrid>
      <w:tr w:rsidR="003F6F7A" w:rsidRPr="00DE15FA" w:rsidTr="00DF5D61">
        <w:trPr>
          <w:trHeight w:val="291"/>
          <w:jc w:val="center"/>
        </w:trPr>
        <w:tc>
          <w:tcPr>
            <w:tcW w:w="7097" w:type="dxa"/>
            <w:vMerge w:val="restart"/>
          </w:tcPr>
          <w:p w:rsidR="003F6F7A" w:rsidRPr="00DE15FA" w:rsidRDefault="003F6F7A" w:rsidP="00EB27F0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DE15FA">
              <w:rPr>
                <w:rFonts w:ascii="Arial" w:hAnsi="Arial" w:cs="Arial"/>
                <w:sz w:val="28"/>
                <w:szCs w:val="28"/>
              </w:rPr>
              <w:t>Name:________________________________</w:t>
            </w:r>
            <w:r w:rsidR="00C34EFD">
              <w:rPr>
                <w:rFonts w:ascii="Arial" w:hAnsi="Arial" w:cs="Arial"/>
                <w:sz w:val="28"/>
                <w:szCs w:val="28"/>
              </w:rPr>
              <w:t>_____</w:t>
            </w:r>
          </w:p>
          <w:p w:rsidR="003F6F7A" w:rsidRPr="00DE15FA" w:rsidRDefault="003F6F7A" w:rsidP="00EB27F0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0" w:type="dxa"/>
          </w:tcPr>
          <w:p w:rsidR="003F6F7A" w:rsidRPr="00DE15FA" w:rsidRDefault="003F6F7A" w:rsidP="00EB27F0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DE15FA">
              <w:rPr>
                <w:rFonts w:ascii="Arial" w:hAnsi="Arial" w:cs="Arial"/>
                <w:sz w:val="28"/>
                <w:szCs w:val="28"/>
              </w:rPr>
              <w:t>Class:     8 / ………</w:t>
            </w:r>
          </w:p>
        </w:tc>
      </w:tr>
      <w:tr w:rsidR="003F6F7A" w:rsidRPr="00DE15FA" w:rsidTr="00DF5D61">
        <w:trPr>
          <w:trHeight w:val="291"/>
          <w:jc w:val="center"/>
        </w:trPr>
        <w:tc>
          <w:tcPr>
            <w:tcW w:w="7097" w:type="dxa"/>
            <w:vMerge/>
          </w:tcPr>
          <w:p w:rsidR="003F6F7A" w:rsidRPr="00DE15FA" w:rsidRDefault="003F6F7A" w:rsidP="00EB27F0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0" w:type="dxa"/>
          </w:tcPr>
          <w:p w:rsidR="003F6F7A" w:rsidRPr="00DE15FA" w:rsidRDefault="003F6F7A" w:rsidP="00C83A80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DE15FA">
              <w:rPr>
                <w:rFonts w:ascii="Arial" w:hAnsi="Arial" w:cs="Arial"/>
                <w:sz w:val="28"/>
                <w:szCs w:val="28"/>
              </w:rPr>
              <w:t xml:space="preserve">Date: </w:t>
            </w:r>
            <w:r w:rsidR="00E52791">
              <w:rPr>
                <w:rFonts w:ascii="Arial" w:hAnsi="Arial" w:cs="Arial"/>
                <w:sz w:val="28"/>
                <w:szCs w:val="28"/>
              </w:rPr>
              <w:t>13</w:t>
            </w:r>
            <w:r w:rsidRPr="00DE15FA">
              <w:rPr>
                <w:rFonts w:ascii="Arial" w:hAnsi="Arial" w:cs="Arial"/>
                <w:sz w:val="28"/>
                <w:szCs w:val="28"/>
              </w:rPr>
              <w:t xml:space="preserve">/ </w:t>
            </w:r>
            <w:r w:rsidR="00C83A80">
              <w:rPr>
                <w:rFonts w:ascii="Arial" w:hAnsi="Arial" w:cs="Arial"/>
                <w:sz w:val="28"/>
                <w:szCs w:val="28"/>
              </w:rPr>
              <w:t>5</w:t>
            </w:r>
            <w:r w:rsidR="00097F8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F48E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E15FA">
              <w:rPr>
                <w:rFonts w:ascii="Arial" w:hAnsi="Arial" w:cs="Arial"/>
                <w:sz w:val="28"/>
                <w:szCs w:val="28"/>
              </w:rPr>
              <w:t>/ 20</w:t>
            </w:r>
            <w:r w:rsidR="0032391F">
              <w:rPr>
                <w:rFonts w:ascii="Arial" w:hAnsi="Arial" w:cs="Arial"/>
                <w:sz w:val="28"/>
                <w:szCs w:val="28"/>
              </w:rPr>
              <w:t>1</w:t>
            </w:r>
            <w:r w:rsidR="00C83A80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:rsidR="00EB27F0" w:rsidRDefault="00EB27F0" w:rsidP="00744B90">
      <w:pPr>
        <w:bidi w:val="0"/>
        <w:rPr>
          <w:rFonts w:ascii="Arial" w:hAnsi="Arial" w:cs="Arial"/>
          <w:sz w:val="26"/>
          <w:szCs w:val="26"/>
        </w:rPr>
      </w:pPr>
    </w:p>
    <w:p w:rsidR="001816B9" w:rsidRDefault="001816B9" w:rsidP="001816B9">
      <w:pPr>
        <w:bidi w:val="0"/>
        <w:rPr>
          <w:rFonts w:ascii="Arial" w:hAnsi="Arial" w:cs="Arial"/>
          <w:sz w:val="26"/>
          <w:szCs w:val="26"/>
        </w:rPr>
      </w:pPr>
    </w:p>
    <w:p w:rsidR="005A1E6E" w:rsidRDefault="00DE78A7" w:rsidP="009002DB">
      <w:pPr>
        <w:numPr>
          <w:ilvl w:val="0"/>
          <w:numId w:val="7"/>
        </w:numPr>
        <w:bidi w:val="0"/>
        <w:rPr>
          <w:rFonts w:ascii="Arial" w:hAnsi="Arial" w:cs="Arial"/>
          <w:sz w:val="26"/>
          <w:szCs w:val="26"/>
        </w:rPr>
      </w:pPr>
      <w:r w:rsidRPr="005A1E6E">
        <w:rPr>
          <w:rFonts w:ascii="Arial" w:hAnsi="Arial" w:cs="Arial"/>
          <w:sz w:val="26"/>
          <w:szCs w:val="26"/>
        </w:rPr>
        <w:t>Experiment</w:t>
      </w:r>
    </w:p>
    <w:p w:rsidR="005A1E6E" w:rsidRDefault="009002DB" w:rsidP="005A1E6E">
      <w:pPr>
        <w:bidi w:val="0"/>
        <w:ind w:left="1080"/>
        <w:rPr>
          <w:rFonts w:ascii="Arial" w:hAnsi="Arial" w:cs="Arial"/>
          <w:sz w:val="26"/>
          <w:szCs w:val="26"/>
        </w:rPr>
      </w:pPr>
      <w:r w:rsidRPr="005A1E6E">
        <w:rPr>
          <w:rFonts w:ascii="Arial" w:hAnsi="Arial" w:cs="Arial"/>
          <w:sz w:val="26"/>
          <w:szCs w:val="26"/>
        </w:rPr>
        <w:t xml:space="preserve"> </w:t>
      </w:r>
      <w:r w:rsidR="00001F64" w:rsidRPr="005A1E6E">
        <w:rPr>
          <w:rFonts w:ascii="Arial" w:hAnsi="Arial" w:cs="Arial"/>
          <w:sz w:val="26"/>
          <w:szCs w:val="26"/>
        </w:rPr>
        <w:t xml:space="preserve">Fill the round-bottom flask with water and place carefully some potassium permanganate at the bottom of the flask. Place a Bunsen burner and observe the crystal. </w:t>
      </w:r>
    </w:p>
    <w:p w:rsidR="005A1E6E" w:rsidRDefault="005A1E6E" w:rsidP="005A1E6E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5A1E6E" w:rsidRDefault="005A1E6E" w:rsidP="005A1E6E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001F64" w:rsidRDefault="00001F64" w:rsidP="005A1E6E">
      <w:pPr>
        <w:bidi w:val="0"/>
        <w:ind w:left="108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We observe water rising at the center of the flask and then sinking down the sides of the flask</w:t>
      </w:r>
      <w:r>
        <w:rPr>
          <w:rFonts w:ascii="Arial" w:hAnsi="Arial" w:cs="Arial"/>
          <w:sz w:val="26"/>
          <w:szCs w:val="26"/>
        </w:rPr>
        <w:t>.</w:t>
      </w:r>
    </w:p>
    <w:p w:rsidR="00FE6B3F" w:rsidRDefault="00FE6B3F" w:rsidP="001D673C">
      <w:pPr>
        <w:numPr>
          <w:ilvl w:val="0"/>
          <w:numId w:val="7"/>
        </w:numPr>
        <w:bidi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Explain the circulation of water.</w:t>
      </w:r>
    </w:p>
    <w:p w:rsidR="00FE6B3F" w:rsidRDefault="00673119" w:rsidP="00673119">
      <w:pPr>
        <w:bidi w:val="0"/>
        <w:ind w:left="108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 xml:space="preserve">When the water at the bottom of the flask is heated, it expands so it is less dense, water starts </w:t>
      </w:r>
      <w:r w:rsidR="00234CAE" w:rsidRPr="009002DB">
        <w:rPr>
          <w:rFonts w:ascii="Arial" w:hAnsi="Arial" w:cs="Arial"/>
          <w:sz w:val="26"/>
          <w:szCs w:val="26"/>
        </w:rPr>
        <w:t>t</w:t>
      </w:r>
      <w:r w:rsidRPr="009002DB">
        <w:rPr>
          <w:rFonts w:ascii="Arial" w:hAnsi="Arial" w:cs="Arial"/>
          <w:sz w:val="26"/>
          <w:szCs w:val="26"/>
        </w:rPr>
        <w:t xml:space="preserve">o rise. The cooler water in the up is denser sink. This </w:t>
      </w:r>
      <w:r w:rsidR="00234CAE" w:rsidRPr="009002DB">
        <w:rPr>
          <w:rFonts w:ascii="Arial" w:hAnsi="Arial" w:cs="Arial"/>
          <w:sz w:val="26"/>
          <w:szCs w:val="26"/>
        </w:rPr>
        <w:t>movement of</w:t>
      </w:r>
      <w:r w:rsidRPr="009002DB">
        <w:rPr>
          <w:rFonts w:ascii="Arial" w:hAnsi="Arial" w:cs="Arial"/>
          <w:sz w:val="26"/>
          <w:szCs w:val="26"/>
        </w:rPr>
        <w:t xml:space="preserve"> water is called convection current</w:t>
      </w:r>
      <w:r>
        <w:rPr>
          <w:rFonts w:ascii="Arial" w:hAnsi="Arial" w:cs="Arial"/>
          <w:sz w:val="26"/>
          <w:szCs w:val="26"/>
        </w:rPr>
        <w:t>.</w:t>
      </w:r>
    </w:p>
    <w:p w:rsidR="00673119" w:rsidRDefault="00673119" w:rsidP="001D673C">
      <w:pPr>
        <w:numPr>
          <w:ilvl w:val="0"/>
          <w:numId w:val="7"/>
        </w:numPr>
        <w:bidi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Define convection currents</w:t>
      </w:r>
    </w:p>
    <w:p w:rsidR="00673119" w:rsidRPr="009002DB" w:rsidRDefault="00673119" w:rsidP="00673119">
      <w:pPr>
        <w:bidi w:val="0"/>
        <w:ind w:left="108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It is the movement of liquids or gases caused by change in density.</w:t>
      </w:r>
    </w:p>
    <w:p w:rsidR="00E52791" w:rsidRPr="009002DB" w:rsidRDefault="00E52791" w:rsidP="00E52791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673119" w:rsidRDefault="00673119" w:rsidP="001D673C">
      <w:pPr>
        <w:numPr>
          <w:ilvl w:val="0"/>
          <w:numId w:val="7"/>
        </w:numPr>
        <w:bidi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Define convection</w:t>
      </w:r>
    </w:p>
    <w:p w:rsidR="00673119" w:rsidRPr="009002DB" w:rsidRDefault="00673119" w:rsidP="00673119">
      <w:pPr>
        <w:bidi w:val="0"/>
        <w:ind w:left="108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It is the transfer of heat energy by currents</w:t>
      </w:r>
      <w:r w:rsidR="001364F2" w:rsidRPr="009002DB">
        <w:rPr>
          <w:rFonts w:ascii="Arial" w:hAnsi="Arial" w:cs="Arial"/>
          <w:sz w:val="26"/>
          <w:szCs w:val="26"/>
        </w:rPr>
        <w:t xml:space="preserve"> convection</w:t>
      </w:r>
      <w:r w:rsidRPr="009002DB">
        <w:rPr>
          <w:rFonts w:ascii="Arial" w:hAnsi="Arial" w:cs="Arial"/>
          <w:sz w:val="26"/>
          <w:szCs w:val="26"/>
        </w:rPr>
        <w:t xml:space="preserve"> in gases or liquids.</w:t>
      </w:r>
    </w:p>
    <w:p w:rsidR="00673119" w:rsidRDefault="00E461B7" w:rsidP="001D673C">
      <w:pPr>
        <w:numPr>
          <w:ilvl w:val="0"/>
          <w:numId w:val="7"/>
        </w:numPr>
        <w:bidi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Can c</w:t>
      </w:r>
      <w:r w:rsidR="00673119">
        <w:rPr>
          <w:rFonts w:ascii="Arial" w:hAnsi="Arial" w:cs="Arial"/>
          <w:sz w:val="26"/>
          <w:szCs w:val="26"/>
        </w:rPr>
        <w:t xml:space="preserve">onvection </w:t>
      </w:r>
      <w:r>
        <w:rPr>
          <w:rFonts w:ascii="Arial" w:hAnsi="Arial" w:cs="Arial"/>
          <w:sz w:val="26"/>
          <w:szCs w:val="26"/>
        </w:rPr>
        <w:t xml:space="preserve">occur </w:t>
      </w:r>
      <w:r w:rsidR="00673119">
        <w:rPr>
          <w:rFonts w:ascii="Arial" w:hAnsi="Arial" w:cs="Arial"/>
          <w:sz w:val="26"/>
          <w:szCs w:val="26"/>
        </w:rPr>
        <w:t>in solids</w:t>
      </w:r>
      <w:r>
        <w:rPr>
          <w:rFonts w:ascii="Arial" w:hAnsi="Arial" w:cs="Arial"/>
          <w:sz w:val="26"/>
          <w:szCs w:val="26"/>
        </w:rPr>
        <w:t>?</w:t>
      </w:r>
    </w:p>
    <w:p w:rsidR="00673119" w:rsidRPr="009002DB" w:rsidRDefault="00E461B7" w:rsidP="00673119">
      <w:pPr>
        <w:bidi w:val="0"/>
        <w:ind w:left="108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Convection currents occur only in gases and liquids but not in solids.</w:t>
      </w:r>
    </w:p>
    <w:p w:rsidR="003971A3" w:rsidRPr="009002DB" w:rsidRDefault="003971A3" w:rsidP="003971A3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5A42CC" w:rsidRDefault="00E52791" w:rsidP="00E52791">
      <w:pPr>
        <w:bidi w:val="0"/>
        <w:ind w:left="72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6- </w:t>
      </w:r>
      <w:r w:rsidR="00C54E62">
        <w:rPr>
          <w:rFonts w:ascii="Arial" w:hAnsi="Arial" w:cs="Arial"/>
          <w:sz w:val="26"/>
          <w:szCs w:val="26"/>
        </w:rPr>
        <w:t>Common applications of convection</w:t>
      </w:r>
    </w:p>
    <w:p w:rsidR="00C54E62" w:rsidRDefault="00E52791" w:rsidP="00E52791">
      <w:pPr>
        <w:bidi w:val="0"/>
        <w:ind w:left="14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a-</w:t>
      </w:r>
      <w:r w:rsidR="00C54E62" w:rsidRPr="009002DB">
        <w:rPr>
          <w:rFonts w:ascii="Arial" w:hAnsi="Arial" w:cs="Arial"/>
          <w:sz w:val="26"/>
          <w:szCs w:val="26"/>
        </w:rPr>
        <w:t>Electric kettles</w:t>
      </w:r>
    </w:p>
    <w:p w:rsidR="00C54E62" w:rsidRDefault="00DB1FF5" w:rsidP="00C54E62">
      <w:pPr>
        <w:bidi w:val="0"/>
        <w:ind w:left="180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1887220</wp:posOffset>
            </wp:positionH>
            <wp:positionV relativeFrom="paragraph">
              <wp:posOffset>21590</wp:posOffset>
            </wp:positionV>
            <wp:extent cx="1088390" cy="1137285"/>
            <wp:effectExtent l="19050" t="0" r="0" b="0"/>
            <wp:wrapSquare wrapText="bothSides"/>
            <wp:docPr id="247" name="Picture 247" descr="electric20kettle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 descr="electric20kettle55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113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4E62" w:rsidRDefault="00C54E62" w:rsidP="00C54E62">
      <w:pPr>
        <w:bidi w:val="0"/>
        <w:ind w:left="1800"/>
        <w:rPr>
          <w:rFonts w:ascii="Arial" w:hAnsi="Arial" w:cs="Arial"/>
          <w:sz w:val="26"/>
          <w:szCs w:val="26"/>
        </w:rPr>
      </w:pPr>
    </w:p>
    <w:p w:rsidR="00C54E62" w:rsidRDefault="00C54E62" w:rsidP="00C54E62">
      <w:pPr>
        <w:bidi w:val="0"/>
        <w:ind w:left="1800"/>
        <w:rPr>
          <w:rFonts w:ascii="Arial" w:hAnsi="Arial" w:cs="Arial"/>
          <w:sz w:val="26"/>
          <w:szCs w:val="26"/>
        </w:rPr>
      </w:pPr>
    </w:p>
    <w:p w:rsidR="00C54E62" w:rsidRDefault="00C54E62" w:rsidP="00C54E62">
      <w:pPr>
        <w:bidi w:val="0"/>
        <w:ind w:left="1800"/>
        <w:rPr>
          <w:rFonts w:ascii="Arial" w:hAnsi="Arial" w:cs="Arial"/>
          <w:sz w:val="26"/>
          <w:szCs w:val="26"/>
        </w:rPr>
      </w:pPr>
    </w:p>
    <w:p w:rsidR="00C54E62" w:rsidRDefault="00C54E62" w:rsidP="00C54E62">
      <w:pPr>
        <w:bidi w:val="0"/>
        <w:ind w:left="1800"/>
        <w:rPr>
          <w:rFonts w:ascii="Arial" w:hAnsi="Arial" w:cs="Arial"/>
          <w:sz w:val="26"/>
          <w:szCs w:val="26"/>
        </w:rPr>
      </w:pPr>
    </w:p>
    <w:p w:rsidR="00C54E62" w:rsidRDefault="00C54E62" w:rsidP="00C54E62">
      <w:pPr>
        <w:bidi w:val="0"/>
        <w:ind w:left="1800"/>
        <w:rPr>
          <w:rFonts w:ascii="Arial" w:hAnsi="Arial" w:cs="Arial"/>
          <w:sz w:val="26"/>
          <w:szCs w:val="26"/>
        </w:rPr>
      </w:pPr>
    </w:p>
    <w:p w:rsidR="00C54E62" w:rsidRDefault="00C54E62" w:rsidP="00C54E62">
      <w:pPr>
        <w:bidi w:val="0"/>
        <w:ind w:left="1800"/>
        <w:rPr>
          <w:rFonts w:ascii="Arial" w:hAnsi="Arial" w:cs="Arial"/>
          <w:sz w:val="26"/>
          <w:szCs w:val="26"/>
        </w:rPr>
      </w:pPr>
    </w:p>
    <w:p w:rsidR="00C54E62" w:rsidRDefault="00C54E62" w:rsidP="00C54E62">
      <w:pPr>
        <w:bidi w:val="0"/>
        <w:ind w:left="1800"/>
        <w:rPr>
          <w:rFonts w:ascii="Arial" w:hAnsi="Arial" w:cs="Arial"/>
          <w:sz w:val="26"/>
          <w:szCs w:val="26"/>
        </w:rPr>
      </w:pPr>
    </w:p>
    <w:p w:rsidR="00C54E62" w:rsidRDefault="00DB1FF5" w:rsidP="00E52791">
      <w:pPr>
        <w:bidi w:val="0"/>
        <w:ind w:left="14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</w:t>
      </w:r>
      <w:r w:rsidR="00E52791">
        <w:rPr>
          <w:rFonts w:ascii="Arial" w:hAnsi="Arial" w:cs="Arial"/>
          <w:sz w:val="26"/>
          <w:szCs w:val="26"/>
        </w:rPr>
        <w:t>-</w:t>
      </w:r>
      <w:r w:rsidR="00C54E62" w:rsidRPr="009002DB">
        <w:rPr>
          <w:rFonts w:ascii="Arial" w:hAnsi="Arial" w:cs="Arial"/>
          <w:sz w:val="26"/>
          <w:szCs w:val="26"/>
        </w:rPr>
        <w:t xml:space="preserve">Air conditioners </w:t>
      </w:r>
      <w:r w:rsidR="00E52791" w:rsidRPr="009002DB">
        <w:rPr>
          <w:rFonts w:ascii="Arial" w:hAnsi="Arial" w:cs="Arial"/>
          <w:sz w:val="26"/>
          <w:szCs w:val="26"/>
        </w:rPr>
        <w:t>- r</w:t>
      </w:r>
      <w:r w:rsidR="00C54E62" w:rsidRPr="009002DB">
        <w:rPr>
          <w:rFonts w:ascii="Arial" w:hAnsi="Arial" w:cs="Arial"/>
          <w:sz w:val="26"/>
          <w:szCs w:val="26"/>
        </w:rPr>
        <w:t>efrigerators</w:t>
      </w:r>
    </w:p>
    <w:p w:rsidR="00C06DF8" w:rsidRDefault="00DB1FF5" w:rsidP="00E52791">
      <w:pPr>
        <w:bidi w:val="0"/>
        <w:ind w:left="144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</w:t>
      </w:r>
      <w:r w:rsidR="00E52791">
        <w:rPr>
          <w:rFonts w:ascii="Arial" w:hAnsi="Arial" w:cs="Arial"/>
          <w:sz w:val="26"/>
          <w:szCs w:val="26"/>
        </w:rPr>
        <w:t>-</w:t>
      </w:r>
      <w:r w:rsidR="00C06DF8">
        <w:rPr>
          <w:rFonts w:ascii="Arial" w:hAnsi="Arial" w:cs="Arial"/>
          <w:sz w:val="26"/>
          <w:szCs w:val="26"/>
        </w:rPr>
        <w:t>Sea breeze and land breeze</w:t>
      </w:r>
    </w:p>
    <w:p w:rsidR="00C06DF8" w:rsidRDefault="00C06DF8" w:rsidP="00C06DF8">
      <w:pPr>
        <w:bidi w:val="0"/>
        <w:ind w:left="1800"/>
        <w:rPr>
          <w:rFonts w:ascii="Arial" w:hAnsi="Arial" w:cs="Arial"/>
          <w:sz w:val="26"/>
          <w:szCs w:val="26"/>
        </w:rPr>
      </w:pPr>
    </w:p>
    <w:p w:rsidR="005A1E6E" w:rsidRDefault="005A1E6E" w:rsidP="005A1E6E">
      <w:pPr>
        <w:pStyle w:val="ListParagraph"/>
        <w:bidi w:val="0"/>
        <w:rPr>
          <w:rFonts w:ascii="Arial" w:hAnsi="Arial" w:cs="Arial"/>
          <w:sz w:val="26"/>
          <w:szCs w:val="26"/>
        </w:rPr>
      </w:pPr>
    </w:p>
    <w:p w:rsidR="005A1E6E" w:rsidRDefault="005A1E6E" w:rsidP="005A1E6E">
      <w:pPr>
        <w:pStyle w:val="ListParagraph"/>
        <w:bidi w:val="0"/>
        <w:rPr>
          <w:rFonts w:ascii="Arial" w:hAnsi="Arial" w:cs="Arial"/>
          <w:sz w:val="26"/>
          <w:szCs w:val="26"/>
        </w:rPr>
      </w:pPr>
    </w:p>
    <w:p w:rsidR="005A1E6E" w:rsidRDefault="005A1E6E" w:rsidP="005A1E6E">
      <w:pPr>
        <w:pStyle w:val="ListParagraph"/>
        <w:bidi w:val="0"/>
        <w:rPr>
          <w:rFonts w:ascii="Arial" w:hAnsi="Arial" w:cs="Arial"/>
          <w:sz w:val="26"/>
          <w:szCs w:val="26"/>
        </w:rPr>
      </w:pPr>
    </w:p>
    <w:p w:rsidR="00E52791" w:rsidRPr="009002DB" w:rsidRDefault="00E52791" w:rsidP="005A1E6E">
      <w:pPr>
        <w:pStyle w:val="ListParagraph"/>
        <w:numPr>
          <w:ilvl w:val="0"/>
          <w:numId w:val="17"/>
        </w:numPr>
        <w:bidi w:val="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lastRenderedPageBreak/>
        <w:t>What is sea breeze?</w:t>
      </w:r>
    </w:p>
    <w:p w:rsidR="00E52791" w:rsidRPr="009002DB" w:rsidRDefault="00E52791" w:rsidP="00E52791">
      <w:pPr>
        <w:pStyle w:val="ListParagraph"/>
        <w:bidi w:val="0"/>
        <w:ind w:left="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A sea-breeze  is a wind from the sea that develops over land near coasts.</w:t>
      </w:r>
    </w:p>
    <w:p w:rsidR="00E52791" w:rsidRPr="009002DB" w:rsidRDefault="00E52791" w:rsidP="00E52791">
      <w:pPr>
        <w:pStyle w:val="ListParagraph"/>
        <w:numPr>
          <w:ilvl w:val="0"/>
          <w:numId w:val="17"/>
        </w:numPr>
        <w:bidi w:val="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What is land breeze?</w:t>
      </w:r>
    </w:p>
    <w:p w:rsidR="00E52791" w:rsidRPr="009002DB" w:rsidRDefault="00E52791" w:rsidP="00E52791">
      <w:pPr>
        <w:pStyle w:val="ListParagraph"/>
        <w:bidi w:val="0"/>
        <w:ind w:left="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A land-breeze  is a wind from the land that develops over the sea.</w:t>
      </w:r>
    </w:p>
    <w:p w:rsidR="00E52791" w:rsidRPr="009002DB" w:rsidRDefault="00E52791" w:rsidP="00E52791">
      <w:pPr>
        <w:pStyle w:val="ListParagraph"/>
        <w:numPr>
          <w:ilvl w:val="0"/>
          <w:numId w:val="17"/>
        </w:numPr>
        <w:bidi w:val="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Explain sea breeze.</w:t>
      </w:r>
    </w:p>
    <w:p w:rsidR="00E52791" w:rsidRPr="009002DB" w:rsidRDefault="00E52791" w:rsidP="00E52791">
      <w:pPr>
        <w:pStyle w:val="ListParagraph"/>
        <w:bidi w:val="0"/>
        <w:ind w:left="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During the day the land heats up more than the sea, so warm air rises cool air comes from the sea</w:t>
      </w:r>
    </w:p>
    <w:p w:rsidR="00E52791" w:rsidRPr="009002DB" w:rsidRDefault="00E52791" w:rsidP="00E52791">
      <w:pPr>
        <w:pStyle w:val="ListParagraph"/>
        <w:numPr>
          <w:ilvl w:val="0"/>
          <w:numId w:val="17"/>
        </w:numPr>
        <w:bidi w:val="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Explain land breeze.</w:t>
      </w:r>
    </w:p>
    <w:p w:rsidR="00E52791" w:rsidRPr="009002DB" w:rsidRDefault="00E52791" w:rsidP="00E52791">
      <w:pPr>
        <w:pStyle w:val="ListParagraph"/>
        <w:bidi w:val="0"/>
        <w:ind w:left="0"/>
        <w:rPr>
          <w:rFonts w:ascii="Arial" w:hAnsi="Arial" w:cs="Arial"/>
          <w:sz w:val="26"/>
          <w:szCs w:val="26"/>
        </w:rPr>
      </w:pPr>
      <w:r w:rsidRPr="009002DB">
        <w:rPr>
          <w:rFonts w:ascii="Arial" w:hAnsi="Arial" w:cs="Arial"/>
          <w:sz w:val="26"/>
          <w:szCs w:val="26"/>
        </w:rPr>
        <w:t>During the night the sea is warmer than the land so warm rises and cool air comes from the land.</w:t>
      </w:r>
    </w:p>
    <w:p w:rsidR="00C54E62" w:rsidRDefault="005A1E6E" w:rsidP="00C54E62">
      <w:pPr>
        <w:bidi w:val="0"/>
        <w:ind w:left="10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400685</wp:posOffset>
            </wp:positionV>
            <wp:extent cx="2231390" cy="2419350"/>
            <wp:effectExtent l="19050" t="0" r="0" b="0"/>
            <wp:wrapTopAndBottom/>
            <wp:docPr id="248" name="Picture 248" descr="7574-004-76AF45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7574-004-76AF45F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54E62" w:rsidSect="003F6F7A">
      <w:footerReference w:type="even" r:id="rId12"/>
      <w:footerReference w:type="default" r:id="rId13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FF5" w:rsidRDefault="00DB1FF5">
      <w:r>
        <w:separator/>
      </w:r>
    </w:p>
  </w:endnote>
  <w:endnote w:type="continuationSeparator" w:id="0">
    <w:p w:rsidR="00DB1FF5" w:rsidRDefault="00DB1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FF5" w:rsidRDefault="00317542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DB1F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B1FF5" w:rsidRDefault="00DB1FF5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FF5" w:rsidRDefault="00DB1FF5" w:rsidP="00347D43">
    <w:pPr>
      <w:pStyle w:val="Footer"/>
      <w:ind w:right="360"/>
      <w:rPr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FF5" w:rsidRDefault="00DB1FF5">
      <w:r>
        <w:separator/>
      </w:r>
    </w:p>
  </w:footnote>
  <w:footnote w:type="continuationSeparator" w:id="0">
    <w:p w:rsidR="00DB1FF5" w:rsidRDefault="00DB1F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.1pt;height:11.1pt" o:bullet="t">
        <v:imagedata r:id="rId1" o:title=""/>
      </v:shape>
    </w:pict>
  </w:numPicBullet>
  <w:abstractNum w:abstractNumId="0">
    <w:nsid w:val="0E7665E1"/>
    <w:multiLevelType w:val="hybridMultilevel"/>
    <w:tmpl w:val="6102F7F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EC30CAB"/>
    <w:multiLevelType w:val="hybridMultilevel"/>
    <w:tmpl w:val="7EA89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4A1B8C"/>
    <w:multiLevelType w:val="hybridMultilevel"/>
    <w:tmpl w:val="7BA00CE8"/>
    <w:lvl w:ilvl="0" w:tplc="608A1F48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E52639"/>
    <w:multiLevelType w:val="hybridMultilevel"/>
    <w:tmpl w:val="268E5AC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CDE341F"/>
    <w:multiLevelType w:val="hybridMultilevel"/>
    <w:tmpl w:val="486257E0"/>
    <w:lvl w:ilvl="0" w:tplc="8C5ABF3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B13608"/>
    <w:multiLevelType w:val="hybridMultilevel"/>
    <w:tmpl w:val="E2965846"/>
    <w:lvl w:ilvl="0" w:tplc="F940A3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C112A7"/>
    <w:multiLevelType w:val="hybridMultilevel"/>
    <w:tmpl w:val="BF5822A4"/>
    <w:lvl w:ilvl="0" w:tplc="9AE27A0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78E0FF5"/>
    <w:multiLevelType w:val="hybridMultilevel"/>
    <w:tmpl w:val="16504E04"/>
    <w:lvl w:ilvl="0" w:tplc="C276C9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2C36E9"/>
    <w:multiLevelType w:val="hybridMultilevel"/>
    <w:tmpl w:val="914ED53A"/>
    <w:lvl w:ilvl="0" w:tplc="8C5ABF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1F4436"/>
    <w:multiLevelType w:val="hybridMultilevel"/>
    <w:tmpl w:val="EA66EF0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A792A5F"/>
    <w:multiLevelType w:val="hybridMultilevel"/>
    <w:tmpl w:val="39E8D878"/>
    <w:lvl w:ilvl="0" w:tplc="5A74860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F22E75"/>
    <w:multiLevelType w:val="hybridMultilevel"/>
    <w:tmpl w:val="00B8DB3C"/>
    <w:lvl w:ilvl="0" w:tplc="CD500B3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024FCE"/>
    <w:multiLevelType w:val="hybridMultilevel"/>
    <w:tmpl w:val="BC5C8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E9776F"/>
    <w:multiLevelType w:val="hybridMultilevel"/>
    <w:tmpl w:val="23BC4AE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6DFA6D2C"/>
    <w:multiLevelType w:val="hybridMultilevel"/>
    <w:tmpl w:val="8676003A"/>
    <w:lvl w:ilvl="0" w:tplc="5C769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9F0E64"/>
    <w:multiLevelType w:val="hybridMultilevel"/>
    <w:tmpl w:val="EB94408C"/>
    <w:lvl w:ilvl="0" w:tplc="53320A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F048B5"/>
    <w:multiLevelType w:val="hybridMultilevel"/>
    <w:tmpl w:val="20386CC8"/>
    <w:lvl w:ilvl="0" w:tplc="0409000B">
      <w:start w:val="1"/>
      <w:numFmt w:val="bullet"/>
      <w:lvlText w:val=""/>
      <w:lvlJc w:val="left"/>
      <w:pPr>
        <w:ind w:left="1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0"/>
  </w:num>
  <w:num w:numId="4">
    <w:abstractNumId w:val="15"/>
  </w:num>
  <w:num w:numId="5">
    <w:abstractNumId w:val="2"/>
  </w:num>
  <w:num w:numId="6">
    <w:abstractNumId w:val="13"/>
  </w:num>
  <w:num w:numId="7">
    <w:abstractNumId w:val="14"/>
  </w:num>
  <w:num w:numId="8">
    <w:abstractNumId w:val="7"/>
  </w:num>
  <w:num w:numId="9">
    <w:abstractNumId w:val="6"/>
  </w:num>
  <w:num w:numId="10">
    <w:abstractNumId w:val="3"/>
  </w:num>
  <w:num w:numId="11">
    <w:abstractNumId w:val="5"/>
  </w:num>
  <w:num w:numId="12">
    <w:abstractNumId w:val="16"/>
  </w:num>
  <w:num w:numId="13">
    <w:abstractNumId w:val="9"/>
  </w:num>
  <w:num w:numId="14">
    <w:abstractNumId w:val="0"/>
  </w:num>
  <w:num w:numId="15">
    <w:abstractNumId w:val="1"/>
  </w:num>
  <w:num w:numId="16">
    <w:abstractNumId w:val="8"/>
  </w:num>
  <w:num w:numId="17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1F64"/>
    <w:rsid w:val="00005A2D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5419"/>
    <w:rsid w:val="000465F1"/>
    <w:rsid w:val="00046831"/>
    <w:rsid w:val="00050175"/>
    <w:rsid w:val="00050E8C"/>
    <w:rsid w:val="00055DA6"/>
    <w:rsid w:val="00057B49"/>
    <w:rsid w:val="00060A1B"/>
    <w:rsid w:val="000635D8"/>
    <w:rsid w:val="00073505"/>
    <w:rsid w:val="0007359E"/>
    <w:rsid w:val="00074EAA"/>
    <w:rsid w:val="00085559"/>
    <w:rsid w:val="00085A51"/>
    <w:rsid w:val="000923FC"/>
    <w:rsid w:val="00094AE3"/>
    <w:rsid w:val="00097F83"/>
    <w:rsid w:val="000A1DB8"/>
    <w:rsid w:val="000B0E2D"/>
    <w:rsid w:val="000B18B5"/>
    <w:rsid w:val="000B1CE2"/>
    <w:rsid w:val="000B4B31"/>
    <w:rsid w:val="000B71F8"/>
    <w:rsid w:val="000C2464"/>
    <w:rsid w:val="000C305E"/>
    <w:rsid w:val="000D0E7E"/>
    <w:rsid w:val="000D172D"/>
    <w:rsid w:val="000D1968"/>
    <w:rsid w:val="000D2DE1"/>
    <w:rsid w:val="000D6BC9"/>
    <w:rsid w:val="000D72E6"/>
    <w:rsid w:val="000E08E4"/>
    <w:rsid w:val="000E36C3"/>
    <w:rsid w:val="000E4064"/>
    <w:rsid w:val="000E4560"/>
    <w:rsid w:val="000E5ACA"/>
    <w:rsid w:val="000E6F5A"/>
    <w:rsid w:val="000E73AD"/>
    <w:rsid w:val="000F14A4"/>
    <w:rsid w:val="000F19CF"/>
    <w:rsid w:val="000F515D"/>
    <w:rsid w:val="000F7B2F"/>
    <w:rsid w:val="000F7E81"/>
    <w:rsid w:val="0010280F"/>
    <w:rsid w:val="00107375"/>
    <w:rsid w:val="001116C9"/>
    <w:rsid w:val="00111A73"/>
    <w:rsid w:val="00117EA1"/>
    <w:rsid w:val="00131EE8"/>
    <w:rsid w:val="001364F2"/>
    <w:rsid w:val="00136973"/>
    <w:rsid w:val="001377B6"/>
    <w:rsid w:val="0014475B"/>
    <w:rsid w:val="001467BD"/>
    <w:rsid w:val="0014783E"/>
    <w:rsid w:val="00150499"/>
    <w:rsid w:val="00154252"/>
    <w:rsid w:val="00155B17"/>
    <w:rsid w:val="0015723D"/>
    <w:rsid w:val="001606F9"/>
    <w:rsid w:val="00160AF7"/>
    <w:rsid w:val="00161328"/>
    <w:rsid w:val="00161D6B"/>
    <w:rsid w:val="001625B7"/>
    <w:rsid w:val="00166872"/>
    <w:rsid w:val="001734BD"/>
    <w:rsid w:val="001756DB"/>
    <w:rsid w:val="00176482"/>
    <w:rsid w:val="001779A3"/>
    <w:rsid w:val="00180585"/>
    <w:rsid w:val="001816B9"/>
    <w:rsid w:val="001904A9"/>
    <w:rsid w:val="001929F7"/>
    <w:rsid w:val="00193212"/>
    <w:rsid w:val="00195645"/>
    <w:rsid w:val="00196566"/>
    <w:rsid w:val="00197CA2"/>
    <w:rsid w:val="001A0306"/>
    <w:rsid w:val="001A433E"/>
    <w:rsid w:val="001A654C"/>
    <w:rsid w:val="001B139E"/>
    <w:rsid w:val="001B4A67"/>
    <w:rsid w:val="001C1440"/>
    <w:rsid w:val="001D167F"/>
    <w:rsid w:val="001D48D0"/>
    <w:rsid w:val="001D65BD"/>
    <w:rsid w:val="001D673C"/>
    <w:rsid w:val="001E2B20"/>
    <w:rsid w:val="001E6299"/>
    <w:rsid w:val="001F2508"/>
    <w:rsid w:val="001F2BF3"/>
    <w:rsid w:val="001F4006"/>
    <w:rsid w:val="001F5DA4"/>
    <w:rsid w:val="001F7951"/>
    <w:rsid w:val="002029E6"/>
    <w:rsid w:val="00207DC7"/>
    <w:rsid w:val="00220189"/>
    <w:rsid w:val="00221A81"/>
    <w:rsid w:val="00221B51"/>
    <w:rsid w:val="00226BD4"/>
    <w:rsid w:val="002332CB"/>
    <w:rsid w:val="00234CAE"/>
    <w:rsid w:val="00237A31"/>
    <w:rsid w:val="00242805"/>
    <w:rsid w:val="00244506"/>
    <w:rsid w:val="00245ABC"/>
    <w:rsid w:val="00247EB2"/>
    <w:rsid w:val="002509BC"/>
    <w:rsid w:val="00252CCC"/>
    <w:rsid w:val="00257E46"/>
    <w:rsid w:val="002617A1"/>
    <w:rsid w:val="0026212F"/>
    <w:rsid w:val="002623EF"/>
    <w:rsid w:val="00264832"/>
    <w:rsid w:val="00266049"/>
    <w:rsid w:val="002703F6"/>
    <w:rsid w:val="00272980"/>
    <w:rsid w:val="002746DD"/>
    <w:rsid w:val="00275979"/>
    <w:rsid w:val="002801CD"/>
    <w:rsid w:val="00283A76"/>
    <w:rsid w:val="002841C7"/>
    <w:rsid w:val="00284FCF"/>
    <w:rsid w:val="00292380"/>
    <w:rsid w:val="002960B2"/>
    <w:rsid w:val="0029644D"/>
    <w:rsid w:val="002A02E4"/>
    <w:rsid w:val="002A124F"/>
    <w:rsid w:val="002A2E82"/>
    <w:rsid w:val="002A4CA3"/>
    <w:rsid w:val="002B57BF"/>
    <w:rsid w:val="002B5C4B"/>
    <w:rsid w:val="002C1F5E"/>
    <w:rsid w:val="002C20F9"/>
    <w:rsid w:val="002C2960"/>
    <w:rsid w:val="002D4F3A"/>
    <w:rsid w:val="002D774B"/>
    <w:rsid w:val="002E20AC"/>
    <w:rsid w:val="002E2DA9"/>
    <w:rsid w:val="002E5E1F"/>
    <w:rsid w:val="002E774E"/>
    <w:rsid w:val="002F158A"/>
    <w:rsid w:val="002F408D"/>
    <w:rsid w:val="002F5406"/>
    <w:rsid w:val="00300A90"/>
    <w:rsid w:val="00302EF7"/>
    <w:rsid w:val="00305A5A"/>
    <w:rsid w:val="003070DA"/>
    <w:rsid w:val="00311162"/>
    <w:rsid w:val="00312370"/>
    <w:rsid w:val="00317542"/>
    <w:rsid w:val="0032286D"/>
    <w:rsid w:val="00322927"/>
    <w:rsid w:val="0032391F"/>
    <w:rsid w:val="00331D11"/>
    <w:rsid w:val="00333183"/>
    <w:rsid w:val="00334D7C"/>
    <w:rsid w:val="003427B2"/>
    <w:rsid w:val="0034528E"/>
    <w:rsid w:val="00345D33"/>
    <w:rsid w:val="00346396"/>
    <w:rsid w:val="00347D43"/>
    <w:rsid w:val="00350B4C"/>
    <w:rsid w:val="00350D45"/>
    <w:rsid w:val="003524AB"/>
    <w:rsid w:val="00352A53"/>
    <w:rsid w:val="00354667"/>
    <w:rsid w:val="0035493E"/>
    <w:rsid w:val="003577FE"/>
    <w:rsid w:val="00364069"/>
    <w:rsid w:val="0038207F"/>
    <w:rsid w:val="0038458B"/>
    <w:rsid w:val="003846F9"/>
    <w:rsid w:val="0039536D"/>
    <w:rsid w:val="003971A3"/>
    <w:rsid w:val="003A120D"/>
    <w:rsid w:val="003A3CD0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8D"/>
    <w:rsid w:val="003F2CBD"/>
    <w:rsid w:val="003F4B4B"/>
    <w:rsid w:val="003F6F7A"/>
    <w:rsid w:val="003F7E53"/>
    <w:rsid w:val="0040103A"/>
    <w:rsid w:val="00401FC5"/>
    <w:rsid w:val="0040540C"/>
    <w:rsid w:val="00406F46"/>
    <w:rsid w:val="00407BB2"/>
    <w:rsid w:val="004105C4"/>
    <w:rsid w:val="00410DF6"/>
    <w:rsid w:val="00414597"/>
    <w:rsid w:val="00414ADE"/>
    <w:rsid w:val="004156FC"/>
    <w:rsid w:val="00415870"/>
    <w:rsid w:val="00416EE6"/>
    <w:rsid w:val="004171EF"/>
    <w:rsid w:val="00417215"/>
    <w:rsid w:val="00424B40"/>
    <w:rsid w:val="00424C50"/>
    <w:rsid w:val="004264DB"/>
    <w:rsid w:val="00431871"/>
    <w:rsid w:val="004356DA"/>
    <w:rsid w:val="00440078"/>
    <w:rsid w:val="004475B6"/>
    <w:rsid w:val="004478C8"/>
    <w:rsid w:val="0045513D"/>
    <w:rsid w:val="00460A92"/>
    <w:rsid w:val="004615B4"/>
    <w:rsid w:val="004617F2"/>
    <w:rsid w:val="0046237C"/>
    <w:rsid w:val="00464C4E"/>
    <w:rsid w:val="004725E7"/>
    <w:rsid w:val="00472857"/>
    <w:rsid w:val="0047398B"/>
    <w:rsid w:val="00473995"/>
    <w:rsid w:val="004748A0"/>
    <w:rsid w:val="00476366"/>
    <w:rsid w:val="004833FE"/>
    <w:rsid w:val="004850FA"/>
    <w:rsid w:val="004863A2"/>
    <w:rsid w:val="004911EB"/>
    <w:rsid w:val="00494005"/>
    <w:rsid w:val="004958F3"/>
    <w:rsid w:val="00497876"/>
    <w:rsid w:val="004A1BCB"/>
    <w:rsid w:val="004A1D73"/>
    <w:rsid w:val="004A4143"/>
    <w:rsid w:val="004A6C17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D57A5"/>
    <w:rsid w:val="004E0BC6"/>
    <w:rsid w:val="004E2EFB"/>
    <w:rsid w:val="00500DA1"/>
    <w:rsid w:val="00507CB3"/>
    <w:rsid w:val="00511ACA"/>
    <w:rsid w:val="00511BED"/>
    <w:rsid w:val="00513433"/>
    <w:rsid w:val="005168F1"/>
    <w:rsid w:val="00523467"/>
    <w:rsid w:val="00525394"/>
    <w:rsid w:val="00531E55"/>
    <w:rsid w:val="005331F7"/>
    <w:rsid w:val="005340DE"/>
    <w:rsid w:val="005345CB"/>
    <w:rsid w:val="005359FE"/>
    <w:rsid w:val="00535E9D"/>
    <w:rsid w:val="0054033B"/>
    <w:rsid w:val="00540588"/>
    <w:rsid w:val="005461FC"/>
    <w:rsid w:val="00547AB4"/>
    <w:rsid w:val="00547E67"/>
    <w:rsid w:val="00550626"/>
    <w:rsid w:val="00554A7D"/>
    <w:rsid w:val="005605A4"/>
    <w:rsid w:val="00561A05"/>
    <w:rsid w:val="00562324"/>
    <w:rsid w:val="0057334A"/>
    <w:rsid w:val="0057487F"/>
    <w:rsid w:val="0057597F"/>
    <w:rsid w:val="00580D35"/>
    <w:rsid w:val="00580FB0"/>
    <w:rsid w:val="005879F7"/>
    <w:rsid w:val="005910E6"/>
    <w:rsid w:val="005946DC"/>
    <w:rsid w:val="005A1E6E"/>
    <w:rsid w:val="005A42CC"/>
    <w:rsid w:val="005A5623"/>
    <w:rsid w:val="005B2944"/>
    <w:rsid w:val="005B2FCA"/>
    <w:rsid w:val="005C0BD6"/>
    <w:rsid w:val="005C0FA2"/>
    <w:rsid w:val="005C14E5"/>
    <w:rsid w:val="005C5692"/>
    <w:rsid w:val="005D0866"/>
    <w:rsid w:val="005D11B9"/>
    <w:rsid w:val="005D2071"/>
    <w:rsid w:val="005D423E"/>
    <w:rsid w:val="005D6284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6273"/>
    <w:rsid w:val="00617A82"/>
    <w:rsid w:val="00622291"/>
    <w:rsid w:val="006237ED"/>
    <w:rsid w:val="00623891"/>
    <w:rsid w:val="006272A5"/>
    <w:rsid w:val="006325EA"/>
    <w:rsid w:val="006358E3"/>
    <w:rsid w:val="006362C6"/>
    <w:rsid w:val="00646902"/>
    <w:rsid w:val="0064753D"/>
    <w:rsid w:val="00652388"/>
    <w:rsid w:val="00652EE8"/>
    <w:rsid w:val="00654156"/>
    <w:rsid w:val="00660752"/>
    <w:rsid w:val="00660D14"/>
    <w:rsid w:val="006634D5"/>
    <w:rsid w:val="00667A51"/>
    <w:rsid w:val="00672A7B"/>
    <w:rsid w:val="00673119"/>
    <w:rsid w:val="006754B4"/>
    <w:rsid w:val="00676F0C"/>
    <w:rsid w:val="006842E4"/>
    <w:rsid w:val="006859EF"/>
    <w:rsid w:val="00686A99"/>
    <w:rsid w:val="00696BFE"/>
    <w:rsid w:val="0069735B"/>
    <w:rsid w:val="00697CA0"/>
    <w:rsid w:val="006A0ACE"/>
    <w:rsid w:val="006A1678"/>
    <w:rsid w:val="006A18D5"/>
    <w:rsid w:val="006A2C76"/>
    <w:rsid w:val="006A4D9F"/>
    <w:rsid w:val="006A71D7"/>
    <w:rsid w:val="006B0990"/>
    <w:rsid w:val="006B262C"/>
    <w:rsid w:val="006B34D4"/>
    <w:rsid w:val="006B6AB4"/>
    <w:rsid w:val="006B7BD7"/>
    <w:rsid w:val="006C3546"/>
    <w:rsid w:val="006C5A99"/>
    <w:rsid w:val="006C5AF2"/>
    <w:rsid w:val="006D0B20"/>
    <w:rsid w:val="006D2046"/>
    <w:rsid w:val="006D7282"/>
    <w:rsid w:val="006E2ED1"/>
    <w:rsid w:val="006F25CC"/>
    <w:rsid w:val="006F28E2"/>
    <w:rsid w:val="006F5BEF"/>
    <w:rsid w:val="006F612C"/>
    <w:rsid w:val="006F711F"/>
    <w:rsid w:val="00702236"/>
    <w:rsid w:val="00706414"/>
    <w:rsid w:val="00711464"/>
    <w:rsid w:val="0071241E"/>
    <w:rsid w:val="00716944"/>
    <w:rsid w:val="00720D76"/>
    <w:rsid w:val="007234F3"/>
    <w:rsid w:val="007247DF"/>
    <w:rsid w:val="007259F0"/>
    <w:rsid w:val="00727685"/>
    <w:rsid w:val="00737AEC"/>
    <w:rsid w:val="00737AEF"/>
    <w:rsid w:val="00740DC2"/>
    <w:rsid w:val="00741FFA"/>
    <w:rsid w:val="00743215"/>
    <w:rsid w:val="00744229"/>
    <w:rsid w:val="00744B90"/>
    <w:rsid w:val="007511F7"/>
    <w:rsid w:val="00753BB1"/>
    <w:rsid w:val="007562AF"/>
    <w:rsid w:val="00763634"/>
    <w:rsid w:val="00766460"/>
    <w:rsid w:val="00767226"/>
    <w:rsid w:val="00771107"/>
    <w:rsid w:val="00773D5B"/>
    <w:rsid w:val="007742D6"/>
    <w:rsid w:val="007745E9"/>
    <w:rsid w:val="00782982"/>
    <w:rsid w:val="00784D59"/>
    <w:rsid w:val="00786402"/>
    <w:rsid w:val="00787DA8"/>
    <w:rsid w:val="00790CC5"/>
    <w:rsid w:val="00791DB9"/>
    <w:rsid w:val="007923D6"/>
    <w:rsid w:val="00795677"/>
    <w:rsid w:val="007A2A53"/>
    <w:rsid w:val="007A5E92"/>
    <w:rsid w:val="007B162F"/>
    <w:rsid w:val="007B27AF"/>
    <w:rsid w:val="007B558C"/>
    <w:rsid w:val="007B7546"/>
    <w:rsid w:val="007C0E1E"/>
    <w:rsid w:val="007C1839"/>
    <w:rsid w:val="007C4F40"/>
    <w:rsid w:val="007C58E9"/>
    <w:rsid w:val="007D1541"/>
    <w:rsid w:val="007D527B"/>
    <w:rsid w:val="007D5629"/>
    <w:rsid w:val="007E7019"/>
    <w:rsid w:val="007F7F44"/>
    <w:rsid w:val="00801EB9"/>
    <w:rsid w:val="00804FCB"/>
    <w:rsid w:val="0080613A"/>
    <w:rsid w:val="0081117C"/>
    <w:rsid w:val="008111E6"/>
    <w:rsid w:val="00816B71"/>
    <w:rsid w:val="00824CF7"/>
    <w:rsid w:val="008274FD"/>
    <w:rsid w:val="00831EBD"/>
    <w:rsid w:val="00835600"/>
    <w:rsid w:val="00843D0C"/>
    <w:rsid w:val="0084472A"/>
    <w:rsid w:val="00844B88"/>
    <w:rsid w:val="00851ECE"/>
    <w:rsid w:val="00854C5B"/>
    <w:rsid w:val="00860C9C"/>
    <w:rsid w:val="008610EA"/>
    <w:rsid w:val="00861EB0"/>
    <w:rsid w:val="00864F6A"/>
    <w:rsid w:val="00866232"/>
    <w:rsid w:val="00872A50"/>
    <w:rsid w:val="00872E06"/>
    <w:rsid w:val="00876F7E"/>
    <w:rsid w:val="00880165"/>
    <w:rsid w:val="00884B83"/>
    <w:rsid w:val="00885856"/>
    <w:rsid w:val="008926C7"/>
    <w:rsid w:val="00897B24"/>
    <w:rsid w:val="008A047C"/>
    <w:rsid w:val="008A070A"/>
    <w:rsid w:val="008A0822"/>
    <w:rsid w:val="008A521E"/>
    <w:rsid w:val="008A58F9"/>
    <w:rsid w:val="008B07C2"/>
    <w:rsid w:val="008B3DD7"/>
    <w:rsid w:val="008B6E8C"/>
    <w:rsid w:val="008C2F9C"/>
    <w:rsid w:val="008C3030"/>
    <w:rsid w:val="008C5356"/>
    <w:rsid w:val="008C5560"/>
    <w:rsid w:val="008C61D3"/>
    <w:rsid w:val="008E1D55"/>
    <w:rsid w:val="008E21B1"/>
    <w:rsid w:val="008E2F76"/>
    <w:rsid w:val="008F0A4B"/>
    <w:rsid w:val="008F48E1"/>
    <w:rsid w:val="008F596C"/>
    <w:rsid w:val="008F6DAD"/>
    <w:rsid w:val="009002DB"/>
    <w:rsid w:val="00901629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41BEC"/>
    <w:rsid w:val="00950A07"/>
    <w:rsid w:val="00951E2C"/>
    <w:rsid w:val="00953496"/>
    <w:rsid w:val="00954060"/>
    <w:rsid w:val="00962E68"/>
    <w:rsid w:val="00964F6C"/>
    <w:rsid w:val="0096773E"/>
    <w:rsid w:val="00970097"/>
    <w:rsid w:val="009707B8"/>
    <w:rsid w:val="00972F3C"/>
    <w:rsid w:val="0097487D"/>
    <w:rsid w:val="00975B00"/>
    <w:rsid w:val="00976D8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B0F1C"/>
    <w:rsid w:val="009C304F"/>
    <w:rsid w:val="009C3257"/>
    <w:rsid w:val="009C62C6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E69C9"/>
    <w:rsid w:val="009F0B6E"/>
    <w:rsid w:val="009F4869"/>
    <w:rsid w:val="009F4C2B"/>
    <w:rsid w:val="009F4E37"/>
    <w:rsid w:val="009F6210"/>
    <w:rsid w:val="009F6E75"/>
    <w:rsid w:val="00A053D0"/>
    <w:rsid w:val="00A05D68"/>
    <w:rsid w:val="00A0749B"/>
    <w:rsid w:val="00A1207B"/>
    <w:rsid w:val="00A12AAC"/>
    <w:rsid w:val="00A14251"/>
    <w:rsid w:val="00A145E4"/>
    <w:rsid w:val="00A14BA2"/>
    <w:rsid w:val="00A14E25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32A2"/>
    <w:rsid w:val="00A43323"/>
    <w:rsid w:val="00A4617A"/>
    <w:rsid w:val="00A46914"/>
    <w:rsid w:val="00A4783F"/>
    <w:rsid w:val="00A52E8B"/>
    <w:rsid w:val="00A554FD"/>
    <w:rsid w:val="00A56BF8"/>
    <w:rsid w:val="00A60A5B"/>
    <w:rsid w:val="00A6489A"/>
    <w:rsid w:val="00A649CA"/>
    <w:rsid w:val="00A724AF"/>
    <w:rsid w:val="00A73654"/>
    <w:rsid w:val="00A74A37"/>
    <w:rsid w:val="00A74A57"/>
    <w:rsid w:val="00A77FF2"/>
    <w:rsid w:val="00A84298"/>
    <w:rsid w:val="00A9563C"/>
    <w:rsid w:val="00A97229"/>
    <w:rsid w:val="00AA1641"/>
    <w:rsid w:val="00AA22FA"/>
    <w:rsid w:val="00AA25B2"/>
    <w:rsid w:val="00AA3188"/>
    <w:rsid w:val="00AA576F"/>
    <w:rsid w:val="00AA6FF7"/>
    <w:rsid w:val="00AA7692"/>
    <w:rsid w:val="00AB0393"/>
    <w:rsid w:val="00AB1A61"/>
    <w:rsid w:val="00AB2BF5"/>
    <w:rsid w:val="00AB5053"/>
    <w:rsid w:val="00AC2CC1"/>
    <w:rsid w:val="00AD01C2"/>
    <w:rsid w:val="00AD0589"/>
    <w:rsid w:val="00AD70D6"/>
    <w:rsid w:val="00AE4BD8"/>
    <w:rsid w:val="00AE4C53"/>
    <w:rsid w:val="00AE7290"/>
    <w:rsid w:val="00AF00CF"/>
    <w:rsid w:val="00AF5E75"/>
    <w:rsid w:val="00B008F7"/>
    <w:rsid w:val="00B00F42"/>
    <w:rsid w:val="00B01623"/>
    <w:rsid w:val="00B1500D"/>
    <w:rsid w:val="00B209CB"/>
    <w:rsid w:val="00B23998"/>
    <w:rsid w:val="00B25426"/>
    <w:rsid w:val="00B27E0C"/>
    <w:rsid w:val="00B31DCB"/>
    <w:rsid w:val="00B31F41"/>
    <w:rsid w:val="00B32E41"/>
    <w:rsid w:val="00B33765"/>
    <w:rsid w:val="00B346D9"/>
    <w:rsid w:val="00B347C2"/>
    <w:rsid w:val="00B35BF5"/>
    <w:rsid w:val="00B40160"/>
    <w:rsid w:val="00B40401"/>
    <w:rsid w:val="00B415D5"/>
    <w:rsid w:val="00B437AC"/>
    <w:rsid w:val="00B45F89"/>
    <w:rsid w:val="00B46373"/>
    <w:rsid w:val="00B47AE8"/>
    <w:rsid w:val="00B5167A"/>
    <w:rsid w:val="00B56D6E"/>
    <w:rsid w:val="00B5712D"/>
    <w:rsid w:val="00B574BA"/>
    <w:rsid w:val="00B61E30"/>
    <w:rsid w:val="00B62A07"/>
    <w:rsid w:val="00B64302"/>
    <w:rsid w:val="00B64D80"/>
    <w:rsid w:val="00B670ED"/>
    <w:rsid w:val="00B67FA2"/>
    <w:rsid w:val="00B70386"/>
    <w:rsid w:val="00B708CB"/>
    <w:rsid w:val="00B81623"/>
    <w:rsid w:val="00B81B56"/>
    <w:rsid w:val="00B85433"/>
    <w:rsid w:val="00B86FA6"/>
    <w:rsid w:val="00B925EA"/>
    <w:rsid w:val="00BA17E6"/>
    <w:rsid w:val="00BA34A8"/>
    <w:rsid w:val="00BA4FED"/>
    <w:rsid w:val="00BA6758"/>
    <w:rsid w:val="00BA7D3B"/>
    <w:rsid w:val="00BB0C59"/>
    <w:rsid w:val="00BC3BA2"/>
    <w:rsid w:val="00BC5664"/>
    <w:rsid w:val="00BC7B69"/>
    <w:rsid w:val="00BD03AD"/>
    <w:rsid w:val="00BD0833"/>
    <w:rsid w:val="00BD32D0"/>
    <w:rsid w:val="00BD3D68"/>
    <w:rsid w:val="00BD3F6D"/>
    <w:rsid w:val="00BD51C1"/>
    <w:rsid w:val="00BE42D7"/>
    <w:rsid w:val="00BE6F3C"/>
    <w:rsid w:val="00BE732B"/>
    <w:rsid w:val="00C03A9B"/>
    <w:rsid w:val="00C06DF8"/>
    <w:rsid w:val="00C13FC6"/>
    <w:rsid w:val="00C169FD"/>
    <w:rsid w:val="00C17DC9"/>
    <w:rsid w:val="00C2009A"/>
    <w:rsid w:val="00C24313"/>
    <w:rsid w:val="00C31213"/>
    <w:rsid w:val="00C34D5E"/>
    <w:rsid w:val="00C34EFD"/>
    <w:rsid w:val="00C363BA"/>
    <w:rsid w:val="00C369B8"/>
    <w:rsid w:val="00C36E98"/>
    <w:rsid w:val="00C4136F"/>
    <w:rsid w:val="00C44F06"/>
    <w:rsid w:val="00C456BE"/>
    <w:rsid w:val="00C45AF7"/>
    <w:rsid w:val="00C5185F"/>
    <w:rsid w:val="00C54E62"/>
    <w:rsid w:val="00C55F29"/>
    <w:rsid w:val="00C6069F"/>
    <w:rsid w:val="00C64D5E"/>
    <w:rsid w:val="00C6750F"/>
    <w:rsid w:val="00C70B0C"/>
    <w:rsid w:val="00C72A01"/>
    <w:rsid w:val="00C72DB3"/>
    <w:rsid w:val="00C74162"/>
    <w:rsid w:val="00C773B9"/>
    <w:rsid w:val="00C83A80"/>
    <w:rsid w:val="00C84B10"/>
    <w:rsid w:val="00C8583F"/>
    <w:rsid w:val="00C917C6"/>
    <w:rsid w:val="00C92795"/>
    <w:rsid w:val="00C959A5"/>
    <w:rsid w:val="00CA1026"/>
    <w:rsid w:val="00CA1473"/>
    <w:rsid w:val="00CA2920"/>
    <w:rsid w:val="00CA31BC"/>
    <w:rsid w:val="00CB160F"/>
    <w:rsid w:val="00CB4E29"/>
    <w:rsid w:val="00CB5717"/>
    <w:rsid w:val="00CC2DD0"/>
    <w:rsid w:val="00CC3156"/>
    <w:rsid w:val="00CC3F6C"/>
    <w:rsid w:val="00CC4338"/>
    <w:rsid w:val="00CC7054"/>
    <w:rsid w:val="00CE02A4"/>
    <w:rsid w:val="00CE5656"/>
    <w:rsid w:val="00CF4F4C"/>
    <w:rsid w:val="00CF6137"/>
    <w:rsid w:val="00D04AC7"/>
    <w:rsid w:val="00D05ABA"/>
    <w:rsid w:val="00D06C07"/>
    <w:rsid w:val="00D07C9E"/>
    <w:rsid w:val="00D10686"/>
    <w:rsid w:val="00D139B8"/>
    <w:rsid w:val="00D278F3"/>
    <w:rsid w:val="00D30738"/>
    <w:rsid w:val="00D34A48"/>
    <w:rsid w:val="00D40864"/>
    <w:rsid w:val="00D41FA9"/>
    <w:rsid w:val="00D42DC9"/>
    <w:rsid w:val="00D43A60"/>
    <w:rsid w:val="00D472B8"/>
    <w:rsid w:val="00D5076A"/>
    <w:rsid w:val="00D549A5"/>
    <w:rsid w:val="00D615D7"/>
    <w:rsid w:val="00D61666"/>
    <w:rsid w:val="00D629AD"/>
    <w:rsid w:val="00D63DE7"/>
    <w:rsid w:val="00D64D4F"/>
    <w:rsid w:val="00D70547"/>
    <w:rsid w:val="00D71529"/>
    <w:rsid w:val="00D74E1E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1374"/>
    <w:rsid w:val="00DA6648"/>
    <w:rsid w:val="00DA7004"/>
    <w:rsid w:val="00DB1FF5"/>
    <w:rsid w:val="00DB290F"/>
    <w:rsid w:val="00DB3A12"/>
    <w:rsid w:val="00DB4DC2"/>
    <w:rsid w:val="00DB73C6"/>
    <w:rsid w:val="00DC0286"/>
    <w:rsid w:val="00DC0790"/>
    <w:rsid w:val="00DC0CFF"/>
    <w:rsid w:val="00DC20B0"/>
    <w:rsid w:val="00DC2DD4"/>
    <w:rsid w:val="00DD0186"/>
    <w:rsid w:val="00DD4C35"/>
    <w:rsid w:val="00DD4C49"/>
    <w:rsid w:val="00DD4FF4"/>
    <w:rsid w:val="00DE15FA"/>
    <w:rsid w:val="00DE23CF"/>
    <w:rsid w:val="00DE260D"/>
    <w:rsid w:val="00DE3E1C"/>
    <w:rsid w:val="00DE4AC3"/>
    <w:rsid w:val="00DE544C"/>
    <w:rsid w:val="00DE78A7"/>
    <w:rsid w:val="00DF5D61"/>
    <w:rsid w:val="00E03001"/>
    <w:rsid w:val="00E071D0"/>
    <w:rsid w:val="00E11DD3"/>
    <w:rsid w:val="00E2780E"/>
    <w:rsid w:val="00E30BCF"/>
    <w:rsid w:val="00E30E31"/>
    <w:rsid w:val="00E31F93"/>
    <w:rsid w:val="00E33E89"/>
    <w:rsid w:val="00E36BE9"/>
    <w:rsid w:val="00E3723A"/>
    <w:rsid w:val="00E40936"/>
    <w:rsid w:val="00E456D4"/>
    <w:rsid w:val="00E461B7"/>
    <w:rsid w:val="00E466B8"/>
    <w:rsid w:val="00E4752B"/>
    <w:rsid w:val="00E52791"/>
    <w:rsid w:val="00E52DD6"/>
    <w:rsid w:val="00E57583"/>
    <w:rsid w:val="00E624DF"/>
    <w:rsid w:val="00E6291A"/>
    <w:rsid w:val="00E647A8"/>
    <w:rsid w:val="00E67297"/>
    <w:rsid w:val="00E76A95"/>
    <w:rsid w:val="00E76ACE"/>
    <w:rsid w:val="00E86EB3"/>
    <w:rsid w:val="00E90E06"/>
    <w:rsid w:val="00E916CC"/>
    <w:rsid w:val="00E92506"/>
    <w:rsid w:val="00E93336"/>
    <w:rsid w:val="00EA2DDB"/>
    <w:rsid w:val="00EA356D"/>
    <w:rsid w:val="00EA35D4"/>
    <w:rsid w:val="00EA46C3"/>
    <w:rsid w:val="00EA7227"/>
    <w:rsid w:val="00EB0D61"/>
    <w:rsid w:val="00EB27F0"/>
    <w:rsid w:val="00EB3EB3"/>
    <w:rsid w:val="00EC3660"/>
    <w:rsid w:val="00EC3E40"/>
    <w:rsid w:val="00ED31C9"/>
    <w:rsid w:val="00ED6213"/>
    <w:rsid w:val="00ED6FFC"/>
    <w:rsid w:val="00EE2C75"/>
    <w:rsid w:val="00EE2D04"/>
    <w:rsid w:val="00EE385B"/>
    <w:rsid w:val="00EE3E0D"/>
    <w:rsid w:val="00EE4789"/>
    <w:rsid w:val="00EF1085"/>
    <w:rsid w:val="00EF52AC"/>
    <w:rsid w:val="00EF74CC"/>
    <w:rsid w:val="00EF773A"/>
    <w:rsid w:val="00F018DF"/>
    <w:rsid w:val="00F0198C"/>
    <w:rsid w:val="00F045D3"/>
    <w:rsid w:val="00F11C1F"/>
    <w:rsid w:val="00F139D9"/>
    <w:rsid w:val="00F14E4F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736E"/>
    <w:rsid w:val="00F70565"/>
    <w:rsid w:val="00F70CCD"/>
    <w:rsid w:val="00F76A39"/>
    <w:rsid w:val="00F81D05"/>
    <w:rsid w:val="00F82029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9610C"/>
    <w:rsid w:val="00FA44A2"/>
    <w:rsid w:val="00FC0688"/>
    <w:rsid w:val="00FC26DE"/>
    <w:rsid w:val="00FC6720"/>
    <w:rsid w:val="00FD4452"/>
    <w:rsid w:val="00FD6B44"/>
    <w:rsid w:val="00FE31BB"/>
    <w:rsid w:val="00FE33D5"/>
    <w:rsid w:val="00FE3EF6"/>
    <w:rsid w:val="00FE4A75"/>
    <w:rsid w:val="00FE4C8D"/>
    <w:rsid w:val="00FE6B3F"/>
    <w:rsid w:val="00FE77BC"/>
    <w:rsid w:val="00FE7CCB"/>
    <w:rsid w:val="00FF1403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47">
      <o:colormenu v:ext="edit" fillcolor="none [2109]"/>
    </o:shapedefaults>
    <o:shapelayout v:ext="edit">
      <o:idmap v:ext="edit" data="1"/>
      <o:rules v:ext="edit">
        <o:r id="V:Rule4" type="connector" idref="#_x0000_s1212"/>
        <o:r id="V:Rule5" type="connector" idref="#_x0000_s1211"/>
        <o:r id="V:Rule6" type="connector" idref="#_x0000_s1214"/>
        <o:r id="V:Rule7" type="connector" idref="#_x0000_s1272"/>
        <o:r id="V:Rule8" type="connector" idref="#_x0000_s1271"/>
        <o:r id="V:Rule9" type="connector" idref="#_x0000_s1273"/>
        <o:r id="V:Rule10" type="connector" idref="#_x0000_s1325"/>
        <o:r id="V:Rule11" type="connector" idref="#_x0000_s1326"/>
        <o:r id="V:Rule12" type="connector" idref="#_x0000_s1327"/>
        <o:r id="V:Rule13" type="connector" idref="#_x0000_s1388"/>
        <o:r id="V:Rule14" type="connector" idref="#_x0000_s1387"/>
        <o:r id="V:Rule15" type="connector" idref="#_x0000_s1389"/>
        <o:r id="V:Rule16" type="connector" idref="#_x0000_s1442"/>
        <o:r id="V:Rule17" type="connector" idref="#_x0000_s1441"/>
        <o:r id="V:Rule18" type="connector" idref="#_x0000_s1443"/>
        <o:r id="V:Rule19" type="connector" idref="#_x0000_s1496"/>
        <o:r id="V:Rule20" type="connector" idref="#_x0000_s1495"/>
        <o:r id="V:Rule21" type="connector" idref="#_x0000_s1497"/>
      </o:rules>
      <o:regrouptable v:ext="edit">
        <o:entry new="1" old="0"/>
        <o:entry new="2" old="0"/>
        <o:entry new="3" old="2"/>
        <o:entry new="4" old="0"/>
        <o:entry new="5" old="0"/>
        <o:entry new="6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97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E2E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6F3C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zz">
    <w:name w:val="zz"/>
    <w:basedOn w:val="Normal"/>
    <w:uiPriority w:val="99"/>
    <w:rsid w:val="00EB27F0"/>
    <w:pPr>
      <w:tabs>
        <w:tab w:val="left" w:pos="170"/>
      </w:tabs>
      <w:bidi w:val="0"/>
      <w:spacing w:line="80" w:lineRule="exact"/>
    </w:pPr>
    <w:rPr>
      <w:rFonts w:ascii="Arial" w:hAnsi="Arial"/>
      <w:spacing w:val="-2"/>
      <w:sz w:val="8"/>
      <w:szCs w:val="8"/>
    </w:rPr>
  </w:style>
  <w:style w:type="table" w:styleId="TableGrid">
    <w:name w:val="Table Grid"/>
    <w:basedOn w:val="TableNormal"/>
    <w:uiPriority w:val="99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2EF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46831"/>
    <w:rPr>
      <w:rFonts w:cs="Times New Roman"/>
    </w:rPr>
  </w:style>
  <w:style w:type="character" w:styleId="Hyperlink">
    <w:name w:val="Hyperlink"/>
    <w:basedOn w:val="DefaultParagraphFont"/>
    <w:uiPriority w:val="99"/>
    <w:rsid w:val="00AA576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47D4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2EFB"/>
    <w:rPr>
      <w:rFonts w:cs="Times New Roman"/>
      <w:sz w:val="24"/>
      <w:szCs w:val="24"/>
    </w:rPr>
  </w:style>
  <w:style w:type="character" w:customStyle="1" w:styleId="OKkeyobjectivenumber">
    <w:name w:val="OK key objective number"/>
    <w:basedOn w:val="DefaultParagraphFont"/>
    <w:uiPriority w:val="99"/>
    <w:rsid w:val="00012F93"/>
    <w:rPr>
      <w:rFonts w:ascii="Arial" w:hAnsi="Arial" w:cs="Times New Roman"/>
      <w:color w:val="FFFFFF"/>
      <w:sz w:val="20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uiPriority w:val="99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uiPriority w:val="99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uiPriority w:val="99"/>
    <w:qFormat/>
    <w:rsid w:val="00012F93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36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2EFB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uiPriority w:val="99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99"/>
    <w:qFormat/>
    <w:rsid w:val="00DE15FA"/>
    <w:rPr>
      <w:rFonts w:ascii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E15FA"/>
    <w:rPr>
      <w:rFonts w:ascii="Calibri" w:hAnsi="Calibri" w:cs="Arial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uiPriority w:val="99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uiPriority w:val="99"/>
    <w:locked/>
    <w:rsid w:val="00BE42D7"/>
    <w:rPr>
      <w:rFonts w:ascii="Arial" w:hAnsi="Arial" w:cs="Times New Roman"/>
      <w:spacing w:val="-2"/>
      <w:kern w:val="28"/>
      <w:sz w:val="16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5979"/>
    <w:rPr>
      <w:rFonts w:ascii="Cambria" w:eastAsia="Times New Roman" w:hAnsi="Cambria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7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4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8"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B48EB-6782-4B44-9031-BA0E3736B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2009-10-25T04:18:00Z</cp:lastPrinted>
  <dcterms:created xsi:type="dcterms:W3CDTF">2012-06-04T20:01:00Z</dcterms:created>
  <dcterms:modified xsi:type="dcterms:W3CDTF">2012-06-04T20:04:00Z</dcterms:modified>
</cp:coreProperties>
</file>